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55836B" w14:textId="7D741294" w:rsidR="00230972" w:rsidRDefault="00230649" w:rsidP="00230649">
      <w:pPr>
        <w:jc w:val="right"/>
      </w:pPr>
      <w:r>
        <w:t>Приложение 9</w:t>
      </w:r>
    </w:p>
    <w:tbl>
      <w:tblPr>
        <w:tblW w:w="9468" w:type="dxa"/>
        <w:tblLook w:val="01E0" w:firstRow="1" w:lastRow="1" w:firstColumn="1" w:lastColumn="1" w:noHBand="0" w:noVBand="0"/>
      </w:tblPr>
      <w:tblGrid>
        <w:gridCol w:w="3528"/>
        <w:gridCol w:w="5940"/>
      </w:tblGrid>
      <w:tr w:rsidR="00CB1F67" w:rsidRPr="00EB73E2" w14:paraId="6C1B5BFF" w14:textId="77777777" w:rsidTr="00A5605A">
        <w:tc>
          <w:tcPr>
            <w:tcW w:w="3528" w:type="dxa"/>
          </w:tcPr>
          <w:p w14:paraId="5BD43791" w14:textId="77777777" w:rsidR="00CB1F67" w:rsidRPr="00A5605A" w:rsidRDefault="00CB1F67">
            <w:pPr>
              <w:rPr>
                <w:sz w:val="22"/>
                <w:szCs w:val="22"/>
                <w:lang w:val="en-US"/>
              </w:rPr>
            </w:pPr>
            <w:r w:rsidRPr="00A5605A">
              <w:rPr>
                <w:sz w:val="22"/>
                <w:szCs w:val="22"/>
              </w:rPr>
              <w:t>Получатель сообщения</w:t>
            </w:r>
            <w:r w:rsidRPr="00A5605A">
              <w:rPr>
                <w:sz w:val="22"/>
                <w:szCs w:val="22"/>
                <w:lang w:val="en-US"/>
              </w:rPr>
              <w:t>:</w:t>
            </w:r>
          </w:p>
        </w:tc>
        <w:tc>
          <w:tcPr>
            <w:tcW w:w="5940" w:type="dxa"/>
          </w:tcPr>
          <w:p w14:paraId="7764ABAF" w14:textId="77777777" w:rsidR="00CB1F67" w:rsidRPr="00931A7F" w:rsidRDefault="00CB1F67" w:rsidP="00A5605A">
            <w:pPr>
              <w:rPr>
                <w:b/>
                <w:sz w:val="22"/>
                <w:szCs w:val="22"/>
                <w:highlight w:val="yellow"/>
              </w:rPr>
            </w:pPr>
          </w:p>
        </w:tc>
      </w:tr>
      <w:tr w:rsidR="00963D35" w:rsidRPr="00963D35" w14:paraId="3A779BEF" w14:textId="77777777" w:rsidTr="00A5605A">
        <w:tc>
          <w:tcPr>
            <w:tcW w:w="3528" w:type="dxa"/>
          </w:tcPr>
          <w:p w14:paraId="70A5368D" w14:textId="77777777" w:rsidR="00CB1F67" w:rsidRPr="00963D35" w:rsidRDefault="00CB1F67" w:rsidP="004E0A10">
            <w:pPr>
              <w:rPr>
                <w:sz w:val="22"/>
                <w:szCs w:val="22"/>
              </w:rPr>
            </w:pPr>
            <w:r w:rsidRPr="00963D35">
              <w:rPr>
                <w:sz w:val="22"/>
                <w:szCs w:val="22"/>
              </w:rPr>
              <w:t xml:space="preserve">Дата формирования </w:t>
            </w:r>
            <w:r w:rsidR="00964285" w:rsidRPr="00963D35">
              <w:rPr>
                <w:sz w:val="22"/>
                <w:szCs w:val="22"/>
              </w:rPr>
              <w:t>уведомления</w:t>
            </w:r>
            <w:r w:rsidRPr="00963D35">
              <w:rPr>
                <w:sz w:val="22"/>
                <w:szCs w:val="22"/>
                <w:lang w:val="en-US"/>
              </w:rPr>
              <w:t>:</w:t>
            </w:r>
          </w:p>
        </w:tc>
        <w:tc>
          <w:tcPr>
            <w:tcW w:w="5940" w:type="dxa"/>
          </w:tcPr>
          <w:p w14:paraId="0D2AB53D" w14:textId="77777777" w:rsidR="00CB1F67" w:rsidRPr="00963D35" w:rsidRDefault="00CB1F67">
            <w:pPr>
              <w:rPr>
                <w:b/>
                <w:sz w:val="22"/>
                <w:szCs w:val="22"/>
                <w:lang w:val="en-US"/>
              </w:rPr>
            </w:pPr>
            <w:bookmarkStart w:id="0" w:name="_GoBack"/>
            <w:bookmarkEnd w:id="0"/>
          </w:p>
        </w:tc>
      </w:tr>
      <w:tr w:rsidR="00963D35" w:rsidRPr="00963D35" w14:paraId="6D3957B4" w14:textId="77777777" w:rsidTr="00A5605A">
        <w:tc>
          <w:tcPr>
            <w:tcW w:w="3528" w:type="dxa"/>
          </w:tcPr>
          <w:p w14:paraId="19A5F133" w14:textId="77777777" w:rsidR="00CB1F67" w:rsidRPr="00963D35" w:rsidRDefault="00CB1F67" w:rsidP="004E0A10">
            <w:pPr>
              <w:rPr>
                <w:sz w:val="22"/>
                <w:szCs w:val="22"/>
                <w:lang w:val="en-US"/>
              </w:rPr>
            </w:pPr>
            <w:r w:rsidRPr="00963D35">
              <w:rPr>
                <w:sz w:val="22"/>
                <w:szCs w:val="22"/>
              </w:rPr>
              <w:t xml:space="preserve">Номер </w:t>
            </w:r>
            <w:r w:rsidR="00964285" w:rsidRPr="00963D35">
              <w:rPr>
                <w:sz w:val="22"/>
                <w:szCs w:val="22"/>
              </w:rPr>
              <w:t>уведомления</w:t>
            </w:r>
            <w:r w:rsidRPr="00963D35">
              <w:rPr>
                <w:sz w:val="22"/>
                <w:szCs w:val="22"/>
                <w:lang w:val="en-US"/>
              </w:rPr>
              <w:t>:</w:t>
            </w:r>
          </w:p>
        </w:tc>
        <w:tc>
          <w:tcPr>
            <w:tcW w:w="5940" w:type="dxa"/>
          </w:tcPr>
          <w:p w14:paraId="0E22EF0C" w14:textId="77777777" w:rsidR="00CB1F67" w:rsidRPr="00963D35" w:rsidRDefault="00CB1F67">
            <w:pPr>
              <w:rPr>
                <w:b/>
                <w:sz w:val="22"/>
                <w:szCs w:val="22"/>
                <w:lang w:val="en-US"/>
              </w:rPr>
            </w:pPr>
          </w:p>
        </w:tc>
      </w:tr>
    </w:tbl>
    <w:p w14:paraId="4BE68502" w14:textId="77777777" w:rsidR="00CB1F67" w:rsidRPr="000414D0" w:rsidRDefault="00CB1F67">
      <w:pPr>
        <w:rPr>
          <w:sz w:val="12"/>
          <w:lang w:val="en-US"/>
        </w:rPr>
      </w:pPr>
    </w:p>
    <w:p w14:paraId="658977DD" w14:textId="77777777" w:rsidR="002D162F" w:rsidRPr="00AB0327" w:rsidRDefault="002D162F" w:rsidP="002D162F">
      <w:pPr>
        <w:jc w:val="center"/>
        <w:rPr>
          <w:b/>
        </w:rPr>
      </w:pPr>
      <w:r w:rsidRPr="0092620C">
        <w:rPr>
          <w:b/>
        </w:rPr>
        <w:t xml:space="preserve">Уведомление о </w:t>
      </w:r>
      <w:r w:rsidR="007704AE" w:rsidRPr="0092620C">
        <w:rPr>
          <w:b/>
        </w:rPr>
        <w:t xml:space="preserve">факте </w:t>
      </w:r>
      <w:r w:rsidRPr="0092620C">
        <w:rPr>
          <w:b/>
        </w:rPr>
        <w:t>неустранени</w:t>
      </w:r>
      <w:r w:rsidR="007704AE" w:rsidRPr="0092620C">
        <w:rPr>
          <w:b/>
        </w:rPr>
        <w:t>я</w:t>
      </w:r>
      <w:r w:rsidRPr="0092620C">
        <w:rPr>
          <w:b/>
        </w:rPr>
        <w:t xml:space="preserve"> </w:t>
      </w:r>
      <w:r w:rsidRPr="00AB0327">
        <w:rPr>
          <w:b/>
        </w:rPr>
        <w:t>нарушени</w:t>
      </w:r>
      <w:r w:rsidR="007704AE">
        <w:rPr>
          <w:b/>
        </w:rPr>
        <w:t>я</w:t>
      </w:r>
      <w:r w:rsidRPr="00AB0327">
        <w:rPr>
          <w:b/>
        </w:rPr>
        <w:t xml:space="preserve"> (несоответстви</w:t>
      </w:r>
      <w:r w:rsidR="007704AE">
        <w:rPr>
          <w:b/>
        </w:rPr>
        <w:t>я</w:t>
      </w:r>
      <w:r w:rsidRPr="00AB0327">
        <w:rPr>
          <w:b/>
        </w:rPr>
        <w:t xml:space="preserve">) </w:t>
      </w:r>
    </w:p>
    <w:p w14:paraId="65C846D4" w14:textId="77777777" w:rsidR="00AB0327" w:rsidRPr="00EB73E2" w:rsidRDefault="00AB0327">
      <w:pPr>
        <w:rPr>
          <w:sz w:val="8"/>
        </w:rPr>
      </w:pPr>
    </w:p>
    <w:tbl>
      <w:tblPr>
        <w:tblW w:w="0" w:type="auto"/>
        <w:tblInd w:w="-318" w:type="dxa"/>
        <w:tblLook w:val="01E0" w:firstRow="1" w:lastRow="1" w:firstColumn="1" w:lastColumn="1" w:noHBand="0" w:noVBand="0"/>
      </w:tblPr>
      <w:tblGrid>
        <w:gridCol w:w="4395"/>
        <w:gridCol w:w="426"/>
        <w:gridCol w:w="4819"/>
      </w:tblGrid>
      <w:tr w:rsidR="00F66CF1" w:rsidRPr="00F66CF1" w14:paraId="41CDA08E" w14:textId="77777777" w:rsidTr="00E8705F">
        <w:trPr>
          <w:trHeight w:val="429"/>
        </w:trPr>
        <w:tc>
          <w:tcPr>
            <w:tcW w:w="4395" w:type="dxa"/>
            <w:tcBorders>
              <w:bottom w:val="dotted" w:sz="4" w:space="0" w:color="auto"/>
            </w:tcBorders>
          </w:tcPr>
          <w:p w14:paraId="4F522249" w14:textId="77777777" w:rsidR="00B406BC" w:rsidRPr="00F66CF1" w:rsidRDefault="00B406BC" w:rsidP="00E8705F">
            <w:pPr>
              <w:rPr>
                <w:sz w:val="20"/>
                <w:szCs w:val="20"/>
              </w:rPr>
            </w:pPr>
            <w:r w:rsidRPr="00F66CF1">
              <w:rPr>
                <w:sz w:val="20"/>
                <w:szCs w:val="20"/>
              </w:rPr>
              <w:t>Полное фирменное наименование АИФ, НПФ/полное наименование ПИФ:</w:t>
            </w:r>
          </w:p>
        </w:tc>
        <w:tc>
          <w:tcPr>
            <w:tcW w:w="5245" w:type="dxa"/>
            <w:gridSpan w:val="2"/>
            <w:tcBorders>
              <w:bottom w:val="dotted" w:sz="4" w:space="0" w:color="auto"/>
            </w:tcBorders>
          </w:tcPr>
          <w:p w14:paraId="1CFA1A3F" w14:textId="77777777" w:rsidR="00B406BC" w:rsidRPr="00F66CF1" w:rsidRDefault="00B406BC" w:rsidP="00E8705F">
            <w:pPr>
              <w:rPr>
                <w:sz w:val="20"/>
                <w:szCs w:val="20"/>
              </w:rPr>
            </w:pPr>
          </w:p>
        </w:tc>
      </w:tr>
      <w:tr w:rsidR="0040275A" w:rsidRPr="0040275A" w14:paraId="354D7FC9" w14:textId="77777777" w:rsidTr="00E8705F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08B59630" w14:textId="1691CD8B" w:rsidR="0040275A" w:rsidRPr="00133EBB" w:rsidRDefault="0040275A" w:rsidP="00E8705F">
            <w:pPr>
              <w:rPr>
                <w:sz w:val="20"/>
                <w:szCs w:val="20"/>
              </w:rPr>
            </w:pPr>
            <w:r w:rsidRPr="00133EBB">
              <w:rPr>
                <w:sz w:val="20"/>
                <w:szCs w:val="20"/>
              </w:rPr>
              <w:t>Тип паевого инвестиционного фонда: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394F611E" w14:textId="77777777" w:rsidR="0040275A" w:rsidRPr="0040275A" w:rsidRDefault="0040275A" w:rsidP="00E8705F">
            <w:pPr>
              <w:rPr>
                <w:color w:val="FF0000"/>
                <w:sz w:val="20"/>
                <w:szCs w:val="20"/>
              </w:rPr>
            </w:pPr>
          </w:p>
        </w:tc>
      </w:tr>
      <w:tr w:rsidR="0040275A" w:rsidRPr="0040275A" w14:paraId="14ECAE5B" w14:textId="77777777" w:rsidTr="00E8705F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13C396F2" w14:textId="72870A2F" w:rsidR="0040275A" w:rsidRPr="00133EBB" w:rsidRDefault="0040275A" w:rsidP="00E8705F">
            <w:pPr>
              <w:rPr>
                <w:sz w:val="20"/>
                <w:szCs w:val="20"/>
              </w:rPr>
            </w:pPr>
            <w:r w:rsidRPr="00133EBB">
              <w:rPr>
                <w:sz w:val="20"/>
                <w:szCs w:val="20"/>
              </w:rPr>
              <w:t>Категория паевого инвестиционного фонда: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518275C4" w14:textId="77777777" w:rsidR="0040275A" w:rsidRPr="0040275A" w:rsidRDefault="0040275A" w:rsidP="00E8705F">
            <w:pPr>
              <w:rPr>
                <w:color w:val="FF0000"/>
                <w:sz w:val="20"/>
                <w:szCs w:val="20"/>
              </w:rPr>
            </w:pPr>
          </w:p>
        </w:tc>
      </w:tr>
      <w:tr w:rsidR="00F66CF1" w:rsidRPr="00F66CF1" w14:paraId="47DB6EFE" w14:textId="77777777" w:rsidTr="00E8705F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08952DDF" w14:textId="77777777" w:rsidR="00B406BC" w:rsidRPr="00F66CF1" w:rsidRDefault="00B406BC" w:rsidP="00E8705F">
            <w:pPr>
              <w:rPr>
                <w:sz w:val="20"/>
                <w:szCs w:val="20"/>
              </w:rPr>
            </w:pPr>
            <w:r w:rsidRPr="00F66CF1">
              <w:rPr>
                <w:sz w:val="20"/>
                <w:szCs w:val="20"/>
              </w:rPr>
              <w:t>ОГРН (АИФ, НПФ):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5E0D8606" w14:textId="77777777" w:rsidR="00B406BC" w:rsidRPr="00F66CF1" w:rsidRDefault="00B406BC" w:rsidP="00E8705F">
            <w:pPr>
              <w:rPr>
                <w:sz w:val="20"/>
                <w:szCs w:val="20"/>
              </w:rPr>
            </w:pPr>
          </w:p>
        </w:tc>
      </w:tr>
      <w:tr w:rsidR="00F66CF1" w:rsidRPr="00F66CF1" w14:paraId="40695C56" w14:textId="77777777" w:rsidTr="00E8705F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483DE5CF" w14:textId="77777777" w:rsidR="00B406BC" w:rsidRPr="00F66CF1" w:rsidRDefault="00B406BC" w:rsidP="00E8705F">
            <w:pPr>
              <w:rPr>
                <w:sz w:val="20"/>
                <w:szCs w:val="20"/>
              </w:rPr>
            </w:pPr>
            <w:r w:rsidRPr="00F66CF1">
              <w:rPr>
                <w:sz w:val="20"/>
                <w:szCs w:val="20"/>
              </w:rPr>
              <w:t>ИНН (АИФ, НПФ):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09A60062" w14:textId="77777777" w:rsidR="00B406BC" w:rsidRPr="00F66CF1" w:rsidRDefault="00B406BC" w:rsidP="00E8705F">
            <w:pPr>
              <w:rPr>
                <w:sz w:val="20"/>
                <w:szCs w:val="20"/>
              </w:rPr>
            </w:pPr>
          </w:p>
        </w:tc>
      </w:tr>
      <w:tr w:rsidR="00F66CF1" w:rsidRPr="00F66CF1" w14:paraId="5E4B98BE" w14:textId="77777777" w:rsidTr="00E8705F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25081394" w14:textId="77777777" w:rsidR="00B406BC" w:rsidRPr="00F66CF1" w:rsidRDefault="00B406BC" w:rsidP="00E8705F">
            <w:pPr>
              <w:rPr>
                <w:sz w:val="20"/>
                <w:szCs w:val="20"/>
              </w:rPr>
            </w:pPr>
            <w:r w:rsidRPr="00F66CF1">
              <w:rPr>
                <w:sz w:val="20"/>
                <w:szCs w:val="20"/>
              </w:rPr>
              <w:t>Номер и дата лицензии (АИФ, НПФ):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41E3E16B" w14:textId="77777777" w:rsidR="00B406BC" w:rsidRPr="00F66CF1" w:rsidRDefault="00B406BC" w:rsidP="00E8705F">
            <w:pPr>
              <w:rPr>
                <w:sz w:val="20"/>
                <w:szCs w:val="20"/>
              </w:rPr>
            </w:pPr>
          </w:p>
        </w:tc>
      </w:tr>
      <w:tr w:rsidR="00F66CF1" w:rsidRPr="00F66CF1" w14:paraId="3AB6674C" w14:textId="77777777" w:rsidTr="00E8705F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152F86D2" w14:textId="77777777" w:rsidR="00B406BC" w:rsidRPr="00F66CF1" w:rsidRDefault="00B406BC" w:rsidP="00E8705F">
            <w:pPr>
              <w:rPr>
                <w:sz w:val="20"/>
                <w:szCs w:val="20"/>
              </w:rPr>
            </w:pPr>
            <w:r w:rsidRPr="00F66CF1">
              <w:rPr>
                <w:sz w:val="20"/>
                <w:szCs w:val="20"/>
              </w:rPr>
              <w:t>Инвестиционные паи ПИФ (акции АИФ) предназначены для квалифицированных инвесторов (да/нет):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5B53D8F0" w14:textId="77777777" w:rsidR="00B406BC" w:rsidRPr="00F66CF1" w:rsidRDefault="00B406BC" w:rsidP="00E8705F">
            <w:pPr>
              <w:rPr>
                <w:sz w:val="20"/>
                <w:szCs w:val="20"/>
              </w:rPr>
            </w:pPr>
          </w:p>
        </w:tc>
      </w:tr>
      <w:tr w:rsidR="00F66CF1" w:rsidRPr="00F66CF1" w14:paraId="1DFDB2A9" w14:textId="77777777" w:rsidTr="00E8705F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02A5AEF9" w14:textId="77777777" w:rsidR="00B406BC" w:rsidRPr="00F66CF1" w:rsidRDefault="00B406BC" w:rsidP="00E8705F">
            <w:pPr>
              <w:rPr>
                <w:sz w:val="20"/>
                <w:szCs w:val="20"/>
              </w:rPr>
            </w:pPr>
            <w:r w:rsidRPr="00F66CF1">
              <w:rPr>
                <w:sz w:val="20"/>
                <w:szCs w:val="20"/>
              </w:rPr>
              <w:t>Полное фирменное наименование управляющей компании: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29362A33" w14:textId="77777777" w:rsidR="00B406BC" w:rsidRPr="00F66CF1" w:rsidRDefault="00B406BC" w:rsidP="00E8705F">
            <w:pPr>
              <w:rPr>
                <w:sz w:val="20"/>
                <w:szCs w:val="20"/>
              </w:rPr>
            </w:pPr>
          </w:p>
        </w:tc>
      </w:tr>
      <w:tr w:rsidR="00F66CF1" w:rsidRPr="00F66CF1" w14:paraId="02C914C4" w14:textId="77777777" w:rsidTr="00E8705F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28BBB67E" w14:textId="77777777" w:rsidR="00B406BC" w:rsidRPr="00F66CF1" w:rsidRDefault="00B406BC" w:rsidP="00E8705F">
            <w:pPr>
              <w:rPr>
                <w:sz w:val="20"/>
                <w:szCs w:val="20"/>
              </w:rPr>
            </w:pPr>
            <w:r w:rsidRPr="00F66CF1">
              <w:rPr>
                <w:sz w:val="20"/>
                <w:szCs w:val="20"/>
              </w:rPr>
              <w:t>ОГРН управляющей компании: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4454C2FC" w14:textId="77777777" w:rsidR="00B406BC" w:rsidRPr="00F66CF1" w:rsidRDefault="00B406BC" w:rsidP="00E8705F">
            <w:pPr>
              <w:rPr>
                <w:sz w:val="20"/>
                <w:szCs w:val="20"/>
              </w:rPr>
            </w:pPr>
          </w:p>
        </w:tc>
      </w:tr>
      <w:tr w:rsidR="00F66CF1" w:rsidRPr="00F66CF1" w14:paraId="758A2883" w14:textId="77777777" w:rsidTr="00E8705F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772E6729" w14:textId="77777777" w:rsidR="00B406BC" w:rsidRPr="00F66CF1" w:rsidRDefault="00B406BC" w:rsidP="00E8705F">
            <w:pPr>
              <w:rPr>
                <w:sz w:val="20"/>
                <w:szCs w:val="20"/>
              </w:rPr>
            </w:pPr>
            <w:r w:rsidRPr="00F66CF1">
              <w:rPr>
                <w:sz w:val="20"/>
                <w:szCs w:val="20"/>
              </w:rPr>
              <w:t>ИНН управляющей компании: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4A38866F" w14:textId="77777777" w:rsidR="00B406BC" w:rsidRPr="00F66CF1" w:rsidRDefault="00B406BC" w:rsidP="00E8705F">
            <w:pPr>
              <w:rPr>
                <w:sz w:val="20"/>
                <w:szCs w:val="20"/>
              </w:rPr>
            </w:pPr>
          </w:p>
        </w:tc>
      </w:tr>
      <w:tr w:rsidR="00F66CF1" w:rsidRPr="00F66CF1" w14:paraId="02DFF9F7" w14:textId="77777777" w:rsidTr="00E8705F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504121C6" w14:textId="77777777" w:rsidR="00B406BC" w:rsidRPr="00F66CF1" w:rsidRDefault="00B406BC" w:rsidP="00E8705F">
            <w:pPr>
              <w:rPr>
                <w:sz w:val="20"/>
                <w:szCs w:val="20"/>
              </w:rPr>
            </w:pPr>
            <w:r w:rsidRPr="00F66CF1">
              <w:rPr>
                <w:sz w:val="20"/>
                <w:szCs w:val="20"/>
              </w:rPr>
              <w:t>Номер и дата лицензии управляющей компании: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6DB99041" w14:textId="77777777" w:rsidR="00B406BC" w:rsidRPr="00F66CF1" w:rsidRDefault="00B406BC" w:rsidP="00E8705F">
            <w:pPr>
              <w:rPr>
                <w:sz w:val="20"/>
                <w:szCs w:val="20"/>
              </w:rPr>
            </w:pPr>
          </w:p>
        </w:tc>
      </w:tr>
      <w:tr w:rsidR="00F66CF1" w:rsidRPr="00F66CF1" w14:paraId="1129ADBD" w14:textId="77777777" w:rsidTr="00E8705F">
        <w:tc>
          <w:tcPr>
            <w:tcW w:w="4395" w:type="dxa"/>
            <w:tcBorders>
              <w:top w:val="dotted" w:sz="4" w:space="0" w:color="auto"/>
              <w:bottom w:val="single" w:sz="4" w:space="0" w:color="auto"/>
            </w:tcBorders>
          </w:tcPr>
          <w:p w14:paraId="65851F04" w14:textId="77777777" w:rsidR="00B406BC" w:rsidRPr="00F66CF1" w:rsidRDefault="00B406BC" w:rsidP="00E8705F">
            <w:pPr>
              <w:rPr>
                <w:sz w:val="20"/>
                <w:szCs w:val="20"/>
              </w:rPr>
            </w:pPr>
            <w:r w:rsidRPr="00F66CF1">
              <w:rPr>
                <w:sz w:val="20"/>
                <w:szCs w:val="20"/>
              </w:rPr>
              <w:t>Номер и дата договора УК с АИФ, НПФ (регистрационный номер и дата регистрации правил доверительного управления ПИФ):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single" w:sz="4" w:space="0" w:color="auto"/>
            </w:tcBorders>
          </w:tcPr>
          <w:p w14:paraId="3F03D5B1" w14:textId="77777777" w:rsidR="00B406BC" w:rsidRPr="00F66CF1" w:rsidRDefault="00B406BC" w:rsidP="00E8705F">
            <w:pPr>
              <w:rPr>
                <w:sz w:val="20"/>
                <w:szCs w:val="20"/>
              </w:rPr>
            </w:pPr>
          </w:p>
        </w:tc>
      </w:tr>
      <w:tr w:rsidR="00F66CF1" w:rsidRPr="00F66CF1" w14:paraId="5558FCC9" w14:textId="77777777" w:rsidTr="00174805">
        <w:tc>
          <w:tcPr>
            <w:tcW w:w="4395" w:type="dxa"/>
            <w:tcBorders>
              <w:top w:val="single" w:sz="4" w:space="0" w:color="auto"/>
              <w:bottom w:val="dotted" w:sz="4" w:space="0" w:color="auto"/>
            </w:tcBorders>
          </w:tcPr>
          <w:p w14:paraId="06FAD540" w14:textId="77777777" w:rsidR="00955B37" w:rsidRPr="00F66CF1" w:rsidRDefault="00955B37" w:rsidP="00F66CF1">
            <w:pPr>
              <w:rPr>
                <w:sz w:val="20"/>
                <w:szCs w:val="20"/>
              </w:rPr>
            </w:pPr>
            <w:r w:rsidRPr="00F66CF1">
              <w:rPr>
                <w:sz w:val="20"/>
                <w:szCs w:val="20"/>
              </w:rPr>
              <w:t>Номер уведомления о выявлении нарушения</w:t>
            </w:r>
            <w:r w:rsidR="002248A7" w:rsidRPr="00F66CF1">
              <w:rPr>
                <w:sz w:val="20"/>
                <w:szCs w:val="20"/>
              </w:rPr>
              <w:t xml:space="preserve"> (несоответствия)</w:t>
            </w:r>
            <w:r w:rsidR="00DB6065" w:rsidRPr="00F66CF1">
              <w:rPr>
                <w:sz w:val="20"/>
                <w:szCs w:val="20"/>
              </w:rPr>
              <w:t>: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bottom w:val="dotted" w:sz="4" w:space="0" w:color="auto"/>
            </w:tcBorders>
          </w:tcPr>
          <w:p w14:paraId="5FD3A475" w14:textId="77777777" w:rsidR="00955B37" w:rsidRPr="00F66CF1" w:rsidRDefault="00955B37">
            <w:pPr>
              <w:rPr>
                <w:b/>
                <w:sz w:val="22"/>
                <w:szCs w:val="22"/>
              </w:rPr>
            </w:pPr>
          </w:p>
        </w:tc>
      </w:tr>
      <w:tr w:rsidR="00F66CF1" w:rsidRPr="00F66CF1" w14:paraId="4789BCC2" w14:textId="77777777" w:rsidTr="00174805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51E69485" w14:textId="77777777" w:rsidR="006129B5" w:rsidRPr="00F66CF1" w:rsidRDefault="006129B5" w:rsidP="00F66CF1">
            <w:pPr>
              <w:rPr>
                <w:sz w:val="20"/>
                <w:szCs w:val="20"/>
              </w:rPr>
            </w:pPr>
            <w:r w:rsidRPr="00F66CF1">
              <w:rPr>
                <w:sz w:val="20"/>
                <w:szCs w:val="20"/>
              </w:rPr>
              <w:t xml:space="preserve">Дата уведомления о выявлении </w:t>
            </w:r>
            <w:r w:rsidR="002248A7" w:rsidRPr="00F66CF1">
              <w:rPr>
                <w:sz w:val="20"/>
                <w:szCs w:val="20"/>
              </w:rPr>
              <w:t>нарушения (несоответствия)</w:t>
            </w:r>
            <w:r w:rsidRPr="00F66CF1">
              <w:rPr>
                <w:sz w:val="20"/>
                <w:szCs w:val="20"/>
              </w:rPr>
              <w:t>: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15DC8291" w14:textId="77777777" w:rsidR="006129B5" w:rsidRPr="00F66CF1" w:rsidRDefault="006129B5" w:rsidP="00ED57C3">
            <w:pPr>
              <w:rPr>
                <w:sz w:val="20"/>
                <w:szCs w:val="20"/>
              </w:rPr>
            </w:pPr>
          </w:p>
        </w:tc>
      </w:tr>
      <w:tr w:rsidR="00F66CF1" w:rsidRPr="00F66CF1" w14:paraId="3E5B2420" w14:textId="77777777" w:rsidTr="00174805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0A1B2E47" w14:textId="77777777" w:rsidR="006129B5" w:rsidRPr="00F66CF1" w:rsidRDefault="006129B5" w:rsidP="00F66CF1">
            <w:pPr>
              <w:rPr>
                <w:sz w:val="20"/>
                <w:szCs w:val="20"/>
              </w:rPr>
            </w:pPr>
            <w:r w:rsidRPr="00F66CF1">
              <w:rPr>
                <w:sz w:val="20"/>
                <w:szCs w:val="20"/>
              </w:rPr>
              <w:t xml:space="preserve">Дата выявления </w:t>
            </w:r>
            <w:r w:rsidR="00484888" w:rsidRPr="00F66CF1">
              <w:rPr>
                <w:sz w:val="20"/>
                <w:szCs w:val="20"/>
              </w:rPr>
              <w:t>нарушения (несоответствия)</w:t>
            </w:r>
            <w:r w:rsidRPr="00F66CF1">
              <w:rPr>
                <w:sz w:val="20"/>
                <w:szCs w:val="20"/>
              </w:rPr>
              <w:t>: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4FCB1E6D" w14:textId="77777777" w:rsidR="006129B5" w:rsidRPr="00F66CF1" w:rsidRDefault="006129B5">
            <w:pPr>
              <w:rPr>
                <w:sz w:val="20"/>
                <w:szCs w:val="20"/>
              </w:rPr>
            </w:pPr>
          </w:p>
        </w:tc>
      </w:tr>
      <w:tr w:rsidR="00F66CF1" w:rsidRPr="00F66CF1" w14:paraId="28718E88" w14:textId="77777777" w:rsidTr="00174805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4985A203" w14:textId="77777777" w:rsidR="00955B37" w:rsidRPr="00F66CF1" w:rsidRDefault="00955B37" w:rsidP="00F66CF1">
            <w:pPr>
              <w:rPr>
                <w:sz w:val="20"/>
                <w:szCs w:val="20"/>
              </w:rPr>
            </w:pPr>
            <w:r w:rsidRPr="00F66CF1">
              <w:rPr>
                <w:sz w:val="20"/>
                <w:szCs w:val="20"/>
              </w:rPr>
              <w:t>Дата совершения нарушения (</w:t>
            </w:r>
            <w:r w:rsidR="00484888" w:rsidRPr="00F66CF1">
              <w:rPr>
                <w:sz w:val="20"/>
                <w:szCs w:val="20"/>
              </w:rPr>
              <w:t xml:space="preserve">возникновения </w:t>
            </w:r>
            <w:r w:rsidRPr="00F66CF1">
              <w:rPr>
                <w:sz w:val="20"/>
                <w:szCs w:val="20"/>
              </w:rPr>
              <w:t>несоответствия)</w:t>
            </w:r>
            <w:r w:rsidR="00DB6065" w:rsidRPr="00F66CF1">
              <w:rPr>
                <w:sz w:val="20"/>
                <w:szCs w:val="20"/>
              </w:rPr>
              <w:t>: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26A52462" w14:textId="77777777" w:rsidR="00955B37" w:rsidRPr="00F66CF1" w:rsidRDefault="00955B37">
            <w:pPr>
              <w:rPr>
                <w:sz w:val="20"/>
                <w:szCs w:val="20"/>
              </w:rPr>
            </w:pPr>
          </w:p>
        </w:tc>
      </w:tr>
      <w:tr w:rsidR="00F66CF1" w:rsidRPr="00F66CF1" w14:paraId="63363E74" w14:textId="77777777" w:rsidTr="00A37C0D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2775C376" w14:textId="77777777" w:rsidR="00CB3F53" w:rsidRPr="00F66CF1" w:rsidRDefault="00CB3F53" w:rsidP="00A37C0D">
            <w:pPr>
              <w:rPr>
                <w:sz w:val="20"/>
                <w:szCs w:val="20"/>
              </w:rPr>
            </w:pPr>
            <w:r w:rsidRPr="00F66CF1">
              <w:rPr>
                <w:sz w:val="20"/>
                <w:szCs w:val="20"/>
              </w:rPr>
              <w:t>Норма нормативного правового акта РФ, нормативного акта Банка России или иного документа, требования которых нарушены: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6BD8475A" w14:textId="77777777" w:rsidR="00CB3F53" w:rsidRPr="00F66CF1" w:rsidRDefault="00CB3F53" w:rsidP="00A37C0D">
            <w:pPr>
              <w:rPr>
                <w:sz w:val="20"/>
                <w:szCs w:val="20"/>
              </w:rPr>
            </w:pPr>
          </w:p>
        </w:tc>
      </w:tr>
      <w:tr w:rsidR="00F66CF1" w:rsidRPr="00F66CF1" w14:paraId="07B14370" w14:textId="77777777" w:rsidTr="00174805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3306E499" w14:textId="77777777" w:rsidR="00955B37" w:rsidRPr="00F66CF1" w:rsidRDefault="00DB6065" w:rsidP="00F66CF1">
            <w:pPr>
              <w:rPr>
                <w:sz w:val="20"/>
                <w:szCs w:val="20"/>
              </w:rPr>
            </w:pPr>
            <w:r w:rsidRPr="00F66CF1">
              <w:rPr>
                <w:sz w:val="20"/>
                <w:szCs w:val="20"/>
              </w:rPr>
              <w:t xml:space="preserve">Содержание </w:t>
            </w:r>
            <w:r w:rsidR="0028453B" w:rsidRPr="00F66CF1">
              <w:rPr>
                <w:sz w:val="20"/>
                <w:szCs w:val="20"/>
              </w:rPr>
              <w:t>выявленного нарушения (несоответствия)</w:t>
            </w:r>
            <w:r w:rsidRPr="00F66CF1">
              <w:rPr>
                <w:sz w:val="20"/>
                <w:szCs w:val="20"/>
              </w:rPr>
              <w:t>: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2A7C901C" w14:textId="77777777" w:rsidR="00955B37" w:rsidRPr="00F66CF1" w:rsidRDefault="00955B37">
            <w:pPr>
              <w:rPr>
                <w:sz w:val="20"/>
                <w:szCs w:val="20"/>
              </w:rPr>
            </w:pPr>
          </w:p>
        </w:tc>
      </w:tr>
      <w:tr w:rsidR="00F66CF1" w:rsidRPr="00F66CF1" w14:paraId="4D389D27" w14:textId="77777777" w:rsidTr="00174805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3674DB2E" w14:textId="77777777" w:rsidR="00955B37" w:rsidRPr="00F66CF1" w:rsidRDefault="00DB6065">
            <w:pPr>
              <w:rPr>
                <w:sz w:val="20"/>
                <w:szCs w:val="20"/>
              </w:rPr>
            </w:pPr>
            <w:r w:rsidRPr="00F66CF1">
              <w:rPr>
                <w:sz w:val="20"/>
                <w:szCs w:val="20"/>
              </w:rPr>
              <w:t>Нормативное значение: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3C095618" w14:textId="77777777" w:rsidR="00955B37" w:rsidRPr="00F66CF1" w:rsidRDefault="00955B37" w:rsidP="00EB73E2">
            <w:pPr>
              <w:rPr>
                <w:sz w:val="20"/>
                <w:szCs w:val="20"/>
                <w:lang w:val="en-US"/>
              </w:rPr>
            </w:pPr>
          </w:p>
        </w:tc>
      </w:tr>
      <w:tr w:rsidR="00F66CF1" w:rsidRPr="00F66CF1" w14:paraId="05E041E1" w14:textId="77777777" w:rsidTr="00A37C0D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0FF1B11F" w14:textId="77777777" w:rsidR="00CB3F53" w:rsidRPr="00F66CF1" w:rsidRDefault="00CB3F53" w:rsidP="00F66CF1">
            <w:pPr>
              <w:rPr>
                <w:sz w:val="20"/>
                <w:szCs w:val="20"/>
              </w:rPr>
            </w:pPr>
            <w:r w:rsidRPr="00F66CF1">
              <w:rPr>
                <w:sz w:val="20"/>
                <w:szCs w:val="20"/>
              </w:rPr>
              <w:t>Фактическое значение выявления нарушения</w:t>
            </w:r>
            <w:r w:rsidR="00F66CF1">
              <w:rPr>
                <w:sz w:val="20"/>
                <w:szCs w:val="20"/>
              </w:rPr>
              <w:t xml:space="preserve"> (несоответствия)</w:t>
            </w:r>
            <w:r w:rsidRPr="00F66CF1">
              <w:rPr>
                <w:sz w:val="20"/>
                <w:szCs w:val="20"/>
              </w:rPr>
              <w:t>: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46249E78" w14:textId="77777777" w:rsidR="00CB3F53" w:rsidRPr="00F66CF1" w:rsidRDefault="00CB3F53" w:rsidP="00A37C0D">
            <w:pPr>
              <w:rPr>
                <w:sz w:val="20"/>
                <w:szCs w:val="20"/>
              </w:rPr>
            </w:pPr>
          </w:p>
        </w:tc>
      </w:tr>
      <w:tr w:rsidR="00F66CF1" w:rsidRPr="00F66CF1" w14:paraId="6E1D0E34" w14:textId="77777777" w:rsidTr="00174805">
        <w:tc>
          <w:tcPr>
            <w:tcW w:w="4395" w:type="dxa"/>
            <w:tcBorders>
              <w:top w:val="dotted" w:sz="4" w:space="0" w:color="auto"/>
              <w:bottom w:val="single" w:sz="4" w:space="0" w:color="auto"/>
            </w:tcBorders>
          </w:tcPr>
          <w:p w14:paraId="074C17E1" w14:textId="77777777" w:rsidR="00955B37" w:rsidRPr="00F66CF1" w:rsidRDefault="00CB3F53" w:rsidP="00F66CF1">
            <w:pPr>
              <w:rPr>
                <w:sz w:val="20"/>
                <w:szCs w:val="20"/>
              </w:rPr>
            </w:pPr>
            <w:r w:rsidRPr="00F66CF1">
              <w:rPr>
                <w:sz w:val="20"/>
                <w:szCs w:val="20"/>
              </w:rPr>
              <w:t>Срок (дата) устранения нарушения (несоответствия):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single" w:sz="4" w:space="0" w:color="auto"/>
            </w:tcBorders>
          </w:tcPr>
          <w:p w14:paraId="0D3CBCA0" w14:textId="77777777" w:rsidR="00955B37" w:rsidRPr="00F66CF1" w:rsidRDefault="00955B37">
            <w:pPr>
              <w:rPr>
                <w:sz w:val="20"/>
                <w:szCs w:val="20"/>
              </w:rPr>
            </w:pPr>
          </w:p>
        </w:tc>
      </w:tr>
      <w:tr w:rsidR="00A167C5" w:rsidRPr="00A5605A" w14:paraId="1CA97351" w14:textId="77777777" w:rsidTr="00174805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6BB6D70D" w14:textId="77777777" w:rsidR="00A167C5" w:rsidRPr="00A5605A" w:rsidRDefault="00A167C5" w:rsidP="00F66CF1">
            <w:pPr>
              <w:rPr>
                <w:sz w:val="20"/>
                <w:szCs w:val="20"/>
              </w:rPr>
            </w:pPr>
            <w:r w:rsidRPr="00A5605A">
              <w:rPr>
                <w:sz w:val="20"/>
                <w:szCs w:val="20"/>
              </w:rPr>
              <w:t xml:space="preserve">Номер уведомления о неустранении </w:t>
            </w:r>
            <w:r w:rsidR="002248A7" w:rsidRPr="00A5605A">
              <w:rPr>
                <w:sz w:val="20"/>
                <w:szCs w:val="20"/>
              </w:rPr>
              <w:t>нарушения</w:t>
            </w:r>
            <w:r w:rsidR="002248A7">
              <w:rPr>
                <w:sz w:val="20"/>
                <w:szCs w:val="20"/>
              </w:rPr>
              <w:t xml:space="preserve"> (несоответствия)</w:t>
            </w:r>
            <w:r w:rsidRPr="00A5605A">
              <w:rPr>
                <w:sz w:val="20"/>
                <w:szCs w:val="20"/>
              </w:rPr>
              <w:t>: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6064F8CB" w14:textId="77777777" w:rsidR="00A167C5" w:rsidRPr="00A5605A" w:rsidRDefault="00A167C5" w:rsidP="00A167C5">
            <w:pPr>
              <w:rPr>
                <w:sz w:val="20"/>
                <w:szCs w:val="20"/>
              </w:rPr>
            </w:pPr>
          </w:p>
        </w:tc>
      </w:tr>
      <w:tr w:rsidR="00A167C5" w:rsidRPr="00A5605A" w14:paraId="1DAE1A56" w14:textId="77777777" w:rsidTr="00174805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2BB9AFA9" w14:textId="77777777" w:rsidR="00A167C5" w:rsidRPr="00A5605A" w:rsidRDefault="00A167C5" w:rsidP="00F66CF1">
            <w:pPr>
              <w:rPr>
                <w:sz w:val="20"/>
                <w:szCs w:val="20"/>
              </w:rPr>
            </w:pPr>
            <w:r w:rsidRPr="00A5605A">
              <w:rPr>
                <w:sz w:val="20"/>
                <w:szCs w:val="20"/>
              </w:rPr>
              <w:t xml:space="preserve">Дата уведомления о неустранении </w:t>
            </w:r>
            <w:r w:rsidR="002248A7" w:rsidRPr="00A5605A">
              <w:rPr>
                <w:sz w:val="20"/>
                <w:szCs w:val="20"/>
              </w:rPr>
              <w:t>нарушения</w:t>
            </w:r>
            <w:r w:rsidR="002248A7">
              <w:rPr>
                <w:sz w:val="20"/>
                <w:szCs w:val="20"/>
              </w:rPr>
              <w:t xml:space="preserve"> (несоответствия)</w:t>
            </w:r>
            <w:r w:rsidRPr="00A5605A">
              <w:rPr>
                <w:sz w:val="20"/>
                <w:szCs w:val="20"/>
              </w:rPr>
              <w:t>: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0D94B9F1" w14:textId="77777777" w:rsidR="00A167C5" w:rsidRPr="00A5605A" w:rsidRDefault="00A167C5" w:rsidP="00A167C5">
            <w:pPr>
              <w:rPr>
                <w:sz w:val="20"/>
                <w:szCs w:val="20"/>
              </w:rPr>
            </w:pPr>
          </w:p>
        </w:tc>
      </w:tr>
      <w:tr w:rsidR="00A167C5" w:rsidRPr="00095369" w14:paraId="28D6B8B0" w14:textId="77777777" w:rsidTr="00174805">
        <w:tc>
          <w:tcPr>
            <w:tcW w:w="4395" w:type="dxa"/>
            <w:tcBorders>
              <w:top w:val="dotted" w:sz="4" w:space="0" w:color="auto"/>
              <w:bottom w:val="single" w:sz="4" w:space="0" w:color="auto"/>
            </w:tcBorders>
          </w:tcPr>
          <w:p w14:paraId="3B35092B" w14:textId="77777777" w:rsidR="00A167C5" w:rsidRPr="00095369" w:rsidRDefault="00A167C5" w:rsidP="00F66CF1">
            <w:pPr>
              <w:rPr>
                <w:sz w:val="20"/>
                <w:szCs w:val="20"/>
              </w:rPr>
            </w:pPr>
            <w:r w:rsidRPr="00095369">
              <w:rPr>
                <w:sz w:val="20"/>
                <w:szCs w:val="20"/>
              </w:rPr>
              <w:t>Фактическое значение неустранения нарушения</w:t>
            </w:r>
            <w:r w:rsidR="00F66CF1">
              <w:rPr>
                <w:sz w:val="20"/>
                <w:szCs w:val="20"/>
              </w:rPr>
              <w:t xml:space="preserve"> (несоответствия)</w:t>
            </w:r>
            <w:r w:rsidRPr="00095369">
              <w:rPr>
                <w:sz w:val="20"/>
                <w:szCs w:val="20"/>
              </w:rPr>
              <w:t>: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single" w:sz="4" w:space="0" w:color="auto"/>
            </w:tcBorders>
          </w:tcPr>
          <w:p w14:paraId="7CAD8BBC" w14:textId="77777777" w:rsidR="00A167C5" w:rsidRPr="00095369" w:rsidRDefault="00A167C5" w:rsidP="00A167C5">
            <w:pPr>
              <w:rPr>
                <w:sz w:val="20"/>
                <w:szCs w:val="20"/>
              </w:rPr>
            </w:pPr>
          </w:p>
        </w:tc>
      </w:tr>
      <w:tr w:rsidR="00A167C5" w:rsidRPr="00095369" w14:paraId="659822AD" w14:textId="77777777" w:rsidTr="00174805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5078087C" w14:textId="77777777" w:rsidR="00A167C5" w:rsidRPr="00095369" w:rsidRDefault="00A167C5" w:rsidP="002B0213">
            <w:pPr>
              <w:rPr>
                <w:sz w:val="20"/>
                <w:szCs w:val="20"/>
              </w:rPr>
            </w:pPr>
            <w:r w:rsidRPr="00095369">
              <w:rPr>
                <w:sz w:val="20"/>
                <w:szCs w:val="20"/>
              </w:rPr>
              <w:t>Номер уведомления о</w:t>
            </w:r>
            <w:r w:rsidR="006E0A40" w:rsidRPr="00095369">
              <w:rPr>
                <w:sz w:val="20"/>
                <w:szCs w:val="20"/>
              </w:rPr>
              <w:t>б</w:t>
            </w:r>
            <w:r w:rsidRPr="00095369">
              <w:rPr>
                <w:sz w:val="20"/>
                <w:szCs w:val="20"/>
              </w:rPr>
              <w:t xml:space="preserve"> устранении нарушения</w:t>
            </w:r>
            <w:r w:rsidR="002248A7" w:rsidRPr="00095369">
              <w:rPr>
                <w:sz w:val="20"/>
                <w:szCs w:val="20"/>
              </w:rPr>
              <w:t xml:space="preserve"> (несоответствия)</w:t>
            </w:r>
            <w:r w:rsidRPr="00095369">
              <w:rPr>
                <w:sz w:val="20"/>
                <w:szCs w:val="20"/>
              </w:rPr>
              <w:t>: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27EA6101" w14:textId="77777777" w:rsidR="00A167C5" w:rsidRPr="00095369" w:rsidRDefault="00A167C5" w:rsidP="00A167C5">
            <w:pPr>
              <w:rPr>
                <w:sz w:val="20"/>
                <w:szCs w:val="20"/>
              </w:rPr>
            </w:pPr>
          </w:p>
        </w:tc>
      </w:tr>
      <w:tr w:rsidR="00A167C5" w:rsidRPr="00095369" w14:paraId="144C25D7" w14:textId="77777777" w:rsidTr="00174805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18773359" w14:textId="77777777" w:rsidR="00A167C5" w:rsidRPr="00095369" w:rsidRDefault="00A167C5" w:rsidP="002B0213">
            <w:pPr>
              <w:rPr>
                <w:sz w:val="20"/>
                <w:szCs w:val="20"/>
              </w:rPr>
            </w:pPr>
            <w:r w:rsidRPr="00095369">
              <w:rPr>
                <w:sz w:val="20"/>
                <w:szCs w:val="20"/>
              </w:rPr>
              <w:t>Дата устранения нарушения</w:t>
            </w:r>
            <w:r w:rsidR="002248A7" w:rsidRPr="00095369">
              <w:rPr>
                <w:sz w:val="20"/>
                <w:szCs w:val="20"/>
              </w:rPr>
              <w:t xml:space="preserve"> (несоответствия)</w:t>
            </w:r>
            <w:r w:rsidRPr="00095369">
              <w:rPr>
                <w:sz w:val="20"/>
                <w:szCs w:val="20"/>
              </w:rPr>
              <w:t>: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2FF99169" w14:textId="77777777" w:rsidR="00A167C5" w:rsidRPr="00095369" w:rsidRDefault="00A167C5" w:rsidP="00A167C5">
            <w:pPr>
              <w:rPr>
                <w:sz w:val="20"/>
                <w:szCs w:val="20"/>
              </w:rPr>
            </w:pPr>
          </w:p>
        </w:tc>
      </w:tr>
      <w:tr w:rsidR="002248A7" w:rsidRPr="00095369" w14:paraId="52BD8BA5" w14:textId="77777777" w:rsidTr="00174805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48546187" w14:textId="77777777" w:rsidR="00A167C5" w:rsidRPr="00095369" w:rsidRDefault="00A167C5" w:rsidP="002B0213">
            <w:pPr>
              <w:rPr>
                <w:sz w:val="20"/>
                <w:szCs w:val="20"/>
              </w:rPr>
            </w:pPr>
            <w:r w:rsidRPr="00095369">
              <w:rPr>
                <w:sz w:val="20"/>
                <w:szCs w:val="20"/>
              </w:rPr>
              <w:t>Фактическое значение устранения нарушения</w:t>
            </w:r>
            <w:r w:rsidR="002B0213">
              <w:rPr>
                <w:sz w:val="20"/>
                <w:szCs w:val="20"/>
              </w:rPr>
              <w:t xml:space="preserve"> (несоответствия)</w:t>
            </w:r>
            <w:r w:rsidRPr="00095369">
              <w:rPr>
                <w:sz w:val="20"/>
                <w:szCs w:val="20"/>
              </w:rPr>
              <w:t>: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682E4943" w14:textId="77777777" w:rsidR="00A167C5" w:rsidRPr="00095369" w:rsidRDefault="00A167C5" w:rsidP="00A167C5">
            <w:pPr>
              <w:rPr>
                <w:sz w:val="20"/>
                <w:szCs w:val="20"/>
              </w:rPr>
            </w:pPr>
          </w:p>
        </w:tc>
      </w:tr>
      <w:tr w:rsidR="00A167C5" w:rsidRPr="00A5605A" w14:paraId="341656C6" w14:textId="77777777" w:rsidTr="00174805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4CA31FE4" w14:textId="77777777" w:rsidR="00A167C5" w:rsidRPr="00A5605A" w:rsidRDefault="00A167C5" w:rsidP="002B0213">
            <w:pPr>
              <w:rPr>
                <w:sz w:val="20"/>
                <w:szCs w:val="20"/>
              </w:rPr>
            </w:pPr>
            <w:r w:rsidRPr="00095369">
              <w:rPr>
                <w:sz w:val="20"/>
                <w:szCs w:val="20"/>
              </w:rPr>
              <w:t>Меры</w:t>
            </w:r>
            <w:r w:rsidR="002248A7" w:rsidRPr="00095369">
              <w:rPr>
                <w:sz w:val="20"/>
                <w:szCs w:val="20"/>
              </w:rPr>
              <w:t>,</w:t>
            </w:r>
            <w:r w:rsidRPr="00095369">
              <w:rPr>
                <w:sz w:val="20"/>
                <w:szCs w:val="20"/>
              </w:rPr>
              <w:t xml:space="preserve"> принятые для устранения нарушения</w:t>
            </w:r>
            <w:r w:rsidR="002248A7" w:rsidRPr="00095369">
              <w:rPr>
                <w:sz w:val="20"/>
                <w:szCs w:val="20"/>
              </w:rPr>
              <w:t xml:space="preserve"> (несоответствия)</w:t>
            </w:r>
            <w:r w:rsidRPr="00095369">
              <w:rPr>
                <w:sz w:val="20"/>
                <w:szCs w:val="20"/>
              </w:rPr>
              <w:t>: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290B5DB3" w14:textId="77777777" w:rsidR="00A167C5" w:rsidRPr="00053FD7" w:rsidRDefault="00A167C5" w:rsidP="00A167C5">
            <w:pPr>
              <w:rPr>
                <w:sz w:val="20"/>
                <w:szCs w:val="20"/>
              </w:rPr>
            </w:pPr>
          </w:p>
        </w:tc>
      </w:tr>
      <w:tr w:rsidR="00955B37" w:rsidRPr="00A5605A" w14:paraId="1BF6F4CA" w14:textId="77777777" w:rsidTr="00174805">
        <w:tc>
          <w:tcPr>
            <w:tcW w:w="4395" w:type="dxa"/>
            <w:tcBorders>
              <w:top w:val="single" w:sz="4" w:space="0" w:color="auto"/>
            </w:tcBorders>
          </w:tcPr>
          <w:p w14:paraId="580BACFD" w14:textId="77777777" w:rsidR="00955B37" w:rsidRPr="00A5605A" w:rsidRDefault="00580308">
            <w:pPr>
              <w:rPr>
                <w:sz w:val="20"/>
                <w:szCs w:val="20"/>
              </w:rPr>
            </w:pPr>
            <w:r w:rsidRPr="00A5605A">
              <w:rPr>
                <w:sz w:val="20"/>
                <w:szCs w:val="20"/>
              </w:rPr>
              <w:t>Комментарий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</w:tcBorders>
          </w:tcPr>
          <w:p w14:paraId="52F8558D" w14:textId="77777777" w:rsidR="00955B37" w:rsidRPr="00EB73E2" w:rsidRDefault="00955B37">
            <w:pPr>
              <w:rPr>
                <w:sz w:val="20"/>
                <w:szCs w:val="20"/>
              </w:rPr>
            </w:pPr>
          </w:p>
        </w:tc>
      </w:tr>
      <w:tr w:rsidR="00955B37" w:rsidRPr="00A5605A" w14:paraId="1F7B6AE7" w14:textId="77777777" w:rsidTr="00174805">
        <w:tc>
          <w:tcPr>
            <w:tcW w:w="4395" w:type="dxa"/>
          </w:tcPr>
          <w:p w14:paraId="6C19B8CE" w14:textId="77777777" w:rsidR="00955B37" w:rsidRPr="00A5605A" w:rsidRDefault="00955B37">
            <w:pPr>
              <w:rPr>
                <w:sz w:val="20"/>
                <w:szCs w:val="20"/>
              </w:rPr>
            </w:pPr>
          </w:p>
        </w:tc>
        <w:tc>
          <w:tcPr>
            <w:tcW w:w="5245" w:type="dxa"/>
            <w:gridSpan w:val="2"/>
          </w:tcPr>
          <w:p w14:paraId="31D3A55B" w14:textId="77777777" w:rsidR="00955B37" w:rsidRPr="00A5605A" w:rsidRDefault="00955B37">
            <w:pPr>
              <w:rPr>
                <w:sz w:val="20"/>
                <w:szCs w:val="20"/>
              </w:rPr>
            </w:pPr>
          </w:p>
        </w:tc>
      </w:tr>
      <w:tr w:rsidR="004D62BD" w:rsidRPr="00A5605A" w14:paraId="3A1788FB" w14:textId="77777777" w:rsidTr="00BF1EC9">
        <w:tc>
          <w:tcPr>
            <w:tcW w:w="4821" w:type="dxa"/>
            <w:gridSpan w:val="2"/>
          </w:tcPr>
          <w:p w14:paraId="5CC0E766" w14:textId="68F9BFC2" w:rsidR="004D62BD" w:rsidRPr="00A5605A" w:rsidRDefault="004D62BD" w:rsidP="00230649">
            <w:pPr>
              <w:rPr>
                <w:sz w:val="20"/>
                <w:szCs w:val="20"/>
              </w:rPr>
            </w:pPr>
            <w:r w:rsidRPr="00A5605A">
              <w:rPr>
                <w:sz w:val="20"/>
                <w:szCs w:val="20"/>
              </w:rPr>
              <w:t>Подпись уполномоченного лица:</w:t>
            </w:r>
          </w:p>
        </w:tc>
        <w:tc>
          <w:tcPr>
            <w:tcW w:w="4819" w:type="dxa"/>
          </w:tcPr>
          <w:p w14:paraId="6F7A18D5" w14:textId="77777777" w:rsidR="004D62BD" w:rsidRPr="00A5605A" w:rsidRDefault="004D62BD">
            <w:pPr>
              <w:rPr>
                <w:sz w:val="20"/>
                <w:szCs w:val="20"/>
              </w:rPr>
            </w:pPr>
          </w:p>
        </w:tc>
      </w:tr>
      <w:tr w:rsidR="00955B37" w:rsidRPr="00A5605A" w14:paraId="2D6B9D88" w14:textId="77777777" w:rsidTr="00174805">
        <w:tc>
          <w:tcPr>
            <w:tcW w:w="4395" w:type="dxa"/>
          </w:tcPr>
          <w:p w14:paraId="33EEEAB6" w14:textId="77777777" w:rsidR="00955B37" w:rsidRPr="00A5605A" w:rsidRDefault="00955B37">
            <w:pPr>
              <w:rPr>
                <w:sz w:val="20"/>
                <w:szCs w:val="20"/>
              </w:rPr>
            </w:pPr>
          </w:p>
        </w:tc>
        <w:tc>
          <w:tcPr>
            <w:tcW w:w="5245" w:type="dxa"/>
            <w:gridSpan w:val="2"/>
          </w:tcPr>
          <w:p w14:paraId="6FAF26AD" w14:textId="77777777" w:rsidR="00955B37" w:rsidRPr="00A5605A" w:rsidRDefault="004D62BD" w:rsidP="004D62BD">
            <w:pPr>
              <w:rPr>
                <w:sz w:val="20"/>
                <w:szCs w:val="20"/>
              </w:rPr>
            </w:pPr>
            <w:r w:rsidRPr="00A5605A">
              <w:rPr>
                <w:sz w:val="20"/>
                <w:szCs w:val="20"/>
              </w:rPr>
              <w:t>м.п.</w:t>
            </w:r>
          </w:p>
        </w:tc>
      </w:tr>
    </w:tbl>
    <w:p w14:paraId="1487266D" w14:textId="77777777" w:rsidR="00AB0327" w:rsidRPr="004D62BD" w:rsidRDefault="00AB0327">
      <w:pPr>
        <w:rPr>
          <w:sz w:val="20"/>
          <w:szCs w:val="20"/>
        </w:rPr>
      </w:pPr>
    </w:p>
    <w:sectPr w:rsidR="00AB0327" w:rsidRPr="004D62BD" w:rsidSect="001E31C0">
      <w:headerReference w:type="first" r:id="rId6"/>
      <w:pgSz w:w="11906" w:h="16838"/>
      <w:pgMar w:top="567" w:right="851" w:bottom="284" w:left="1701" w:header="284" w:footer="709" w:gutter="0"/>
      <w:pgNumType w:start="3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BD4D63" w14:textId="77777777" w:rsidR="00502BDF" w:rsidRDefault="00502BDF" w:rsidP="0044554C">
      <w:r>
        <w:separator/>
      </w:r>
    </w:p>
  </w:endnote>
  <w:endnote w:type="continuationSeparator" w:id="0">
    <w:p w14:paraId="2AC534F2" w14:textId="77777777" w:rsidR="00502BDF" w:rsidRDefault="00502BDF" w:rsidP="00445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55BC49" w14:textId="77777777" w:rsidR="00502BDF" w:rsidRDefault="00502BDF" w:rsidP="0044554C">
      <w:r>
        <w:separator/>
      </w:r>
    </w:p>
  </w:footnote>
  <w:footnote w:type="continuationSeparator" w:id="0">
    <w:p w14:paraId="7DD76D95" w14:textId="77777777" w:rsidR="00502BDF" w:rsidRDefault="00502BDF" w:rsidP="004455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249D3A" w14:textId="77777777" w:rsidR="00E57825" w:rsidRDefault="00E57825" w:rsidP="00E57825">
    <w:pPr>
      <w:pStyle w:val="a5"/>
      <w:jc w:val="right"/>
      <w:rPr>
        <w:sz w:val="12"/>
        <w:szCs w:val="12"/>
      </w:rPr>
    </w:pPr>
    <w:r>
      <w:rPr>
        <w:noProof/>
      </w:rPr>
      <w:drawing>
        <wp:inline distT="0" distB="0" distL="0" distR="0" wp14:anchorId="53107B5F" wp14:editId="3A59C427">
          <wp:extent cx="1085850" cy="428625"/>
          <wp:effectExtent l="0" t="0" r="0" b="9525"/>
          <wp:docPr id="5" name="Рисунок 5" descr="fr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r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4B085FA" w14:textId="77777777" w:rsidR="00E57825" w:rsidRPr="00877C46" w:rsidRDefault="00E57825" w:rsidP="00E57825">
    <w:pPr>
      <w:spacing w:before="120" w:line="220" w:lineRule="exact"/>
      <w:ind w:right="34"/>
      <w:jc w:val="right"/>
      <w:rPr>
        <w:rFonts w:cs="Tahoma"/>
        <w:bCs/>
        <w:color w:val="0D0D0D"/>
        <w:sz w:val="16"/>
        <w:szCs w:val="16"/>
        <w:lang w:eastAsia="en-GB"/>
      </w:rPr>
    </w:pPr>
    <w:r w:rsidRPr="00191217">
      <w:rPr>
        <w:rFonts w:cs="Tahoma"/>
        <w:b/>
        <w:bCs/>
        <w:color w:val="0D0D0D"/>
        <w:sz w:val="16"/>
        <w:szCs w:val="16"/>
        <w:lang w:eastAsia="en-GB"/>
      </w:rPr>
      <w:t>Акционерное общество «Фондовый рынок»</w:t>
    </w:r>
    <w:r>
      <w:rPr>
        <w:rFonts w:cs="Tahoma"/>
        <w:b/>
        <w:bCs/>
        <w:color w:val="0D0D0D"/>
        <w:sz w:val="16"/>
        <w:szCs w:val="16"/>
        <w:lang w:eastAsia="en-GB"/>
      </w:rPr>
      <w:br/>
    </w:r>
    <w:r w:rsidRPr="00191217">
      <w:rPr>
        <w:rFonts w:cs="Tahoma"/>
        <w:bCs/>
        <w:color w:val="0D0D0D"/>
        <w:sz w:val="16"/>
        <w:szCs w:val="16"/>
        <w:lang w:eastAsia="en-GB"/>
      </w:rPr>
      <w:t xml:space="preserve">107076, г Москва, муниципальный округ Сокольники </w:t>
    </w:r>
    <w:r>
      <w:rPr>
        <w:rFonts w:cs="Tahoma"/>
        <w:bCs/>
        <w:color w:val="0D0D0D"/>
        <w:sz w:val="16"/>
        <w:szCs w:val="16"/>
        <w:lang w:eastAsia="en-GB"/>
      </w:rPr>
      <w:br/>
    </w:r>
    <w:r w:rsidRPr="00191217">
      <w:rPr>
        <w:rFonts w:cs="Tahoma"/>
        <w:bCs/>
        <w:color w:val="0D0D0D"/>
        <w:sz w:val="16"/>
        <w:szCs w:val="16"/>
        <w:lang w:eastAsia="en-GB"/>
      </w:rPr>
      <w:t>вн.тер.г., Матросская Тишина ул, д. 23, стр. 1, помещ. 2/П</w:t>
    </w:r>
    <w:r>
      <w:rPr>
        <w:rFonts w:cs="Tahoma"/>
        <w:bCs/>
        <w:color w:val="0D0D0D"/>
        <w:sz w:val="16"/>
        <w:szCs w:val="16"/>
        <w:lang w:eastAsia="en-GB"/>
      </w:rPr>
      <w:br/>
    </w:r>
    <w:r w:rsidRPr="00877C46">
      <w:rPr>
        <w:rFonts w:cs="Tahoma"/>
        <w:bCs/>
        <w:color w:val="0D0D0D"/>
        <w:sz w:val="16"/>
        <w:szCs w:val="16"/>
        <w:lang w:eastAsia="en-GB"/>
      </w:rPr>
      <w:t>+7 (495) 989-76-85</w:t>
    </w:r>
    <w:r>
      <w:rPr>
        <w:rFonts w:cs="Tahoma"/>
        <w:bCs/>
        <w:color w:val="0D0D0D"/>
        <w:sz w:val="16"/>
        <w:szCs w:val="16"/>
        <w:lang w:eastAsia="en-GB"/>
      </w:rPr>
      <w:br/>
    </w:r>
    <w:r w:rsidRPr="00877C46">
      <w:rPr>
        <w:rFonts w:cs="Tahoma"/>
        <w:bCs/>
        <w:color w:val="0D0D0D"/>
        <w:sz w:val="16"/>
        <w:szCs w:val="16"/>
        <w:lang w:eastAsia="en-GB"/>
      </w:rPr>
      <w:t>+7 (495) 989-76-61</w:t>
    </w:r>
    <w:r>
      <w:rPr>
        <w:rFonts w:cs="Tahoma"/>
        <w:bCs/>
        <w:color w:val="0D0D0D"/>
        <w:sz w:val="16"/>
        <w:szCs w:val="16"/>
        <w:lang w:eastAsia="en-GB"/>
      </w:rPr>
      <w:br/>
    </w:r>
    <w:r w:rsidRPr="00191217">
      <w:rPr>
        <w:rFonts w:cs="Tahoma"/>
        <w:bCs/>
        <w:color w:val="0D0D0D"/>
        <w:sz w:val="16"/>
        <w:szCs w:val="16"/>
        <w:lang w:eastAsia="en-GB"/>
      </w:rPr>
      <w:t>www.frdepo.ru</w:t>
    </w:r>
    <w:r w:rsidRPr="00412ECD">
      <w:rPr>
        <w:rFonts w:cs="Tahoma"/>
        <w:sz w:val="16"/>
        <w:szCs w:val="16"/>
        <w:lang w:eastAsia="en-GB"/>
      </w:rPr>
      <w:t xml:space="preserve"> </w:t>
    </w:r>
  </w:p>
  <w:p w14:paraId="7CC969FB" w14:textId="17CFFCDE" w:rsidR="001E31C0" w:rsidRPr="00BF1EC9" w:rsidRDefault="001E31C0" w:rsidP="00E57825">
    <w:pPr>
      <w:pStyle w:val="a5"/>
      <w:jc w:val="right"/>
      <w:rPr>
        <w:sz w:val="8"/>
        <w:szCs w:val="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3E2"/>
    <w:rsid w:val="000414D0"/>
    <w:rsid w:val="00053FD7"/>
    <w:rsid w:val="000546B7"/>
    <w:rsid w:val="000667F2"/>
    <w:rsid w:val="00077663"/>
    <w:rsid w:val="00092096"/>
    <w:rsid w:val="00095369"/>
    <w:rsid w:val="00095A8D"/>
    <w:rsid w:val="00097322"/>
    <w:rsid w:val="00133EBB"/>
    <w:rsid w:val="00174805"/>
    <w:rsid w:val="00176740"/>
    <w:rsid w:val="0018484A"/>
    <w:rsid w:val="001911EB"/>
    <w:rsid w:val="001B0112"/>
    <w:rsid w:val="001B4F5E"/>
    <w:rsid w:val="001C09DF"/>
    <w:rsid w:val="001E31C0"/>
    <w:rsid w:val="001E3421"/>
    <w:rsid w:val="002248A7"/>
    <w:rsid w:val="00230649"/>
    <w:rsid w:val="00230972"/>
    <w:rsid w:val="00231C38"/>
    <w:rsid w:val="00232BAF"/>
    <w:rsid w:val="00261471"/>
    <w:rsid w:val="0028453B"/>
    <w:rsid w:val="00287779"/>
    <w:rsid w:val="002B0213"/>
    <w:rsid w:val="002D0EE3"/>
    <w:rsid w:val="002D162F"/>
    <w:rsid w:val="002D1677"/>
    <w:rsid w:val="002F2850"/>
    <w:rsid w:val="002F6061"/>
    <w:rsid w:val="00301833"/>
    <w:rsid w:val="003154D2"/>
    <w:rsid w:val="003213E2"/>
    <w:rsid w:val="0033252B"/>
    <w:rsid w:val="00335F90"/>
    <w:rsid w:val="0035658C"/>
    <w:rsid w:val="00366519"/>
    <w:rsid w:val="00374E9E"/>
    <w:rsid w:val="003B750F"/>
    <w:rsid w:val="003C227D"/>
    <w:rsid w:val="0040275A"/>
    <w:rsid w:val="00423BAD"/>
    <w:rsid w:val="00430C75"/>
    <w:rsid w:val="00436CED"/>
    <w:rsid w:val="0044554C"/>
    <w:rsid w:val="004636FF"/>
    <w:rsid w:val="00483069"/>
    <w:rsid w:val="00484888"/>
    <w:rsid w:val="004A0388"/>
    <w:rsid w:val="004D62BD"/>
    <w:rsid w:val="004E0A10"/>
    <w:rsid w:val="004F3F1A"/>
    <w:rsid w:val="00502BDF"/>
    <w:rsid w:val="00545196"/>
    <w:rsid w:val="005643C2"/>
    <w:rsid w:val="00580308"/>
    <w:rsid w:val="005F370E"/>
    <w:rsid w:val="00604E5B"/>
    <w:rsid w:val="006129B5"/>
    <w:rsid w:val="0066203D"/>
    <w:rsid w:val="00680B41"/>
    <w:rsid w:val="00687831"/>
    <w:rsid w:val="006900ED"/>
    <w:rsid w:val="006C437D"/>
    <w:rsid w:val="006E0A40"/>
    <w:rsid w:val="007003A0"/>
    <w:rsid w:val="0072722A"/>
    <w:rsid w:val="00734F1C"/>
    <w:rsid w:val="0074059A"/>
    <w:rsid w:val="007702C5"/>
    <w:rsid w:val="007704AE"/>
    <w:rsid w:val="007D6E22"/>
    <w:rsid w:val="0081278E"/>
    <w:rsid w:val="008260EE"/>
    <w:rsid w:val="00840272"/>
    <w:rsid w:val="008506C8"/>
    <w:rsid w:val="00861DD7"/>
    <w:rsid w:val="00870C06"/>
    <w:rsid w:val="00894DC5"/>
    <w:rsid w:val="008D5517"/>
    <w:rsid w:val="008E01E0"/>
    <w:rsid w:val="008E1522"/>
    <w:rsid w:val="0092620C"/>
    <w:rsid w:val="00931A7F"/>
    <w:rsid w:val="00953D25"/>
    <w:rsid w:val="00955B37"/>
    <w:rsid w:val="00963D35"/>
    <w:rsid w:val="00964285"/>
    <w:rsid w:val="009B01A8"/>
    <w:rsid w:val="009B2CF7"/>
    <w:rsid w:val="009E2F46"/>
    <w:rsid w:val="00A167C5"/>
    <w:rsid w:val="00A35B04"/>
    <w:rsid w:val="00A43DC5"/>
    <w:rsid w:val="00A5605A"/>
    <w:rsid w:val="00A6649C"/>
    <w:rsid w:val="00A94983"/>
    <w:rsid w:val="00AA011F"/>
    <w:rsid w:val="00AB0327"/>
    <w:rsid w:val="00AC5CE1"/>
    <w:rsid w:val="00B406BC"/>
    <w:rsid w:val="00B806AA"/>
    <w:rsid w:val="00B83134"/>
    <w:rsid w:val="00B87AAF"/>
    <w:rsid w:val="00B944B2"/>
    <w:rsid w:val="00BA24E9"/>
    <w:rsid w:val="00BA66D5"/>
    <w:rsid w:val="00BC33F8"/>
    <w:rsid w:val="00BD111B"/>
    <w:rsid w:val="00BF1EC9"/>
    <w:rsid w:val="00BF25E0"/>
    <w:rsid w:val="00C403D8"/>
    <w:rsid w:val="00C54F2C"/>
    <w:rsid w:val="00C62115"/>
    <w:rsid w:val="00C80D49"/>
    <w:rsid w:val="00CB1F67"/>
    <w:rsid w:val="00CB34B0"/>
    <w:rsid w:val="00CB3F53"/>
    <w:rsid w:val="00CF0A61"/>
    <w:rsid w:val="00D26888"/>
    <w:rsid w:val="00D964E3"/>
    <w:rsid w:val="00DB314E"/>
    <w:rsid w:val="00DB6065"/>
    <w:rsid w:val="00E25997"/>
    <w:rsid w:val="00E332A5"/>
    <w:rsid w:val="00E55A0E"/>
    <w:rsid w:val="00E57825"/>
    <w:rsid w:val="00EA414A"/>
    <w:rsid w:val="00EB73E2"/>
    <w:rsid w:val="00ED57C3"/>
    <w:rsid w:val="00F07686"/>
    <w:rsid w:val="00F169B7"/>
    <w:rsid w:val="00F275F0"/>
    <w:rsid w:val="00F43C39"/>
    <w:rsid w:val="00F534E2"/>
    <w:rsid w:val="00F66CF1"/>
    <w:rsid w:val="00FB27EF"/>
    <w:rsid w:val="00FD7BCF"/>
    <w:rsid w:val="00FF0BC5"/>
    <w:rsid w:val="00FF6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1A86447"/>
  <w15:docId w15:val="{6567E4A7-7480-4152-9816-D84FA0087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B1F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4F3F1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44554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4554C"/>
    <w:rPr>
      <w:sz w:val="24"/>
      <w:szCs w:val="24"/>
    </w:rPr>
  </w:style>
  <w:style w:type="paragraph" w:styleId="a7">
    <w:name w:val="footer"/>
    <w:basedOn w:val="a"/>
    <w:link w:val="a8"/>
    <w:uiPriority w:val="99"/>
    <w:rsid w:val="0044554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4554C"/>
    <w:rPr>
      <w:sz w:val="24"/>
      <w:szCs w:val="24"/>
    </w:rPr>
  </w:style>
  <w:style w:type="paragraph" w:styleId="a9">
    <w:name w:val="Plain Text"/>
    <w:basedOn w:val="a"/>
    <w:link w:val="aa"/>
    <w:uiPriority w:val="99"/>
    <w:unhideWhenUsed/>
    <w:rsid w:val="00287779"/>
    <w:rPr>
      <w:rFonts w:ascii="Calibri" w:hAnsi="Calibri"/>
      <w:sz w:val="22"/>
      <w:szCs w:val="21"/>
      <w:lang w:eastAsia="en-US"/>
    </w:rPr>
  </w:style>
  <w:style w:type="character" w:customStyle="1" w:styleId="aa">
    <w:name w:val="Текст Знак"/>
    <w:basedOn w:val="a0"/>
    <w:link w:val="a9"/>
    <w:uiPriority w:val="99"/>
    <w:rsid w:val="00287779"/>
    <w:rPr>
      <w:rFonts w:ascii="Calibri" w:hAnsi="Calibri"/>
      <w:sz w:val="22"/>
      <w:szCs w:val="21"/>
      <w:lang w:eastAsia="en-US"/>
    </w:rPr>
  </w:style>
  <w:style w:type="paragraph" w:customStyle="1" w:styleId="ConsNormal">
    <w:name w:val="ConsNormal"/>
    <w:rsid w:val="0018484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Полное наименование специализированного депозитария :</vt:lpstr>
    </vt:vector>
  </TitlesOfParts>
  <Company>FANSY</Company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Полное наименование специализированного депозитария :</dc:title>
  <dc:creator>Белозорова Юлия</dc:creator>
  <cp:lastModifiedBy>Визиренко Евгений Юрьевич</cp:lastModifiedBy>
  <cp:revision>30</cp:revision>
  <cp:lastPrinted>2014-10-06T12:20:00Z</cp:lastPrinted>
  <dcterms:created xsi:type="dcterms:W3CDTF">2015-07-09T15:05:00Z</dcterms:created>
  <dcterms:modified xsi:type="dcterms:W3CDTF">2026-03-03T13:43:00Z</dcterms:modified>
</cp:coreProperties>
</file>